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D502C" w14:textId="77777777" w:rsidR="00E03E8C" w:rsidRPr="00E03E8C" w:rsidRDefault="00E03E8C" w:rsidP="00E142AF">
      <w:pPr>
        <w:jc w:val="center"/>
        <w:rPr>
          <w:b/>
        </w:rPr>
      </w:pPr>
      <w:r w:rsidRPr="00E03E8C">
        <w:rPr>
          <w:b/>
        </w:rPr>
        <w:t xml:space="preserve">Beszámoló a </w:t>
      </w:r>
    </w:p>
    <w:p w14:paraId="7A296FEA" w14:textId="494785F1" w:rsidR="00E03E8C" w:rsidRPr="00E03E8C" w:rsidRDefault="00E03E8C" w:rsidP="00E142AF">
      <w:pPr>
        <w:jc w:val="center"/>
        <w:rPr>
          <w:b/>
        </w:rPr>
      </w:pPr>
      <w:r w:rsidRPr="00E03E8C">
        <w:rPr>
          <w:b/>
        </w:rPr>
        <w:t>Gazdasági és Helyiséggazdálkodási Bizottság 202</w:t>
      </w:r>
      <w:r w:rsidR="00CD36A4">
        <w:rPr>
          <w:b/>
        </w:rPr>
        <w:t>2</w:t>
      </w:r>
      <w:r w:rsidRPr="00E03E8C">
        <w:rPr>
          <w:b/>
        </w:rPr>
        <w:t>. évi ülés</w:t>
      </w:r>
      <w:r w:rsidR="00CD36A4">
        <w:rPr>
          <w:b/>
        </w:rPr>
        <w:t>é</w:t>
      </w:r>
      <w:r w:rsidRPr="00E03E8C">
        <w:rPr>
          <w:b/>
        </w:rPr>
        <w:t>ről</w:t>
      </w:r>
    </w:p>
    <w:p w14:paraId="22B74C3C" w14:textId="6E2B581F" w:rsidR="00E03E8C" w:rsidRDefault="00E03E8C"/>
    <w:p w14:paraId="0FE08EDB" w14:textId="77777777" w:rsidR="004202BC" w:rsidRPr="00E03E8C" w:rsidRDefault="004202BC"/>
    <w:p w14:paraId="6CF466BF" w14:textId="77777777" w:rsidR="000C5F1C" w:rsidRPr="00E54041" w:rsidRDefault="00E03E8C" w:rsidP="000C5F1C">
      <w:pPr>
        <w:pStyle w:val="NormlWeb"/>
        <w:shd w:val="clear" w:color="auto" w:fill="FFFFFF"/>
        <w:spacing w:before="0" w:beforeAutospacing="0" w:after="0" w:afterAutospacing="0"/>
        <w:rPr>
          <w:u w:val="single"/>
        </w:rPr>
      </w:pPr>
      <w:r w:rsidRPr="00E54041">
        <w:rPr>
          <w:u w:val="single"/>
        </w:rPr>
        <w:t xml:space="preserve">A Bizottság </w:t>
      </w:r>
      <w:r w:rsidR="000C5F1C" w:rsidRPr="00E54041">
        <w:rPr>
          <w:u w:val="single"/>
        </w:rPr>
        <w:t>munkájában az alábbiak vettek részt:</w:t>
      </w:r>
    </w:p>
    <w:p w14:paraId="77169C21" w14:textId="77777777" w:rsidR="00D4733B" w:rsidRDefault="000C5F1C" w:rsidP="00D4733B">
      <w:pPr>
        <w:pStyle w:val="NormlWeb"/>
        <w:shd w:val="clear" w:color="auto" w:fill="FFFFFF"/>
        <w:spacing w:before="0" w:beforeAutospacing="0" w:after="0" w:afterAutospacing="0"/>
        <w:rPr>
          <w:rStyle w:val="Kiemels2"/>
          <w:b w:val="0"/>
          <w:u w:val="single"/>
        </w:rPr>
      </w:pPr>
      <w:r>
        <w:t>Dr. Bartus Dávid dékán, mint elnök,</w:t>
      </w:r>
      <w:r w:rsidR="00D4733B" w:rsidRPr="000B5C2B">
        <w:rPr>
          <w:rStyle w:val="Kiemels2"/>
          <w:b w:val="0"/>
          <w:u w:val="single"/>
        </w:rPr>
        <w:t xml:space="preserve"> </w:t>
      </w:r>
    </w:p>
    <w:p w14:paraId="397089D0" w14:textId="46C8F919" w:rsidR="00E03E8C" w:rsidRPr="00E03E8C" w:rsidRDefault="00E03E8C" w:rsidP="00D4733B">
      <w:pPr>
        <w:pStyle w:val="NormlWeb"/>
        <w:shd w:val="clear" w:color="auto" w:fill="FFFFFF"/>
        <w:spacing w:before="0" w:beforeAutospacing="0" w:after="0" w:afterAutospacing="0"/>
        <w:ind w:right="992"/>
      </w:pPr>
      <w:r w:rsidRPr="00E03E8C">
        <w:t>Dr. Kiszl Péter egyetemi docens</w:t>
      </w:r>
      <w:r>
        <w:t xml:space="preserve">, </w:t>
      </w:r>
      <w:r w:rsidRPr="00E03E8C">
        <w:t>Dr. Klement Judit egyetemi docens</w:t>
      </w:r>
      <w:r w:rsidR="000C5F1C">
        <w:t>,</w:t>
      </w:r>
      <w:r>
        <w:t xml:space="preserve"> </w:t>
      </w:r>
      <w:r w:rsidRPr="00E03E8C">
        <w:t>Dr. Urkom Aleksander</w:t>
      </w:r>
      <w:r w:rsidR="000C5F1C">
        <w:t xml:space="preserve"> </w:t>
      </w:r>
      <w:r w:rsidRPr="00E03E8C">
        <w:t>adjunktus</w:t>
      </w:r>
      <w:r w:rsidR="000C5F1C">
        <w:t>, S</w:t>
      </w:r>
      <w:r w:rsidRPr="00E03E8C">
        <w:t>tipich Béla</w:t>
      </w:r>
      <w:r w:rsidR="000C5F1C">
        <w:t xml:space="preserve"> </w:t>
      </w:r>
      <w:r w:rsidRPr="00E03E8C">
        <w:t>irodavezető</w:t>
      </w:r>
      <w:r w:rsidR="000B5C2B">
        <w:t xml:space="preserve">, </w:t>
      </w:r>
      <w:r w:rsidRPr="00E03E8C">
        <w:t>Nagy Zsolt</w:t>
      </w:r>
      <w:r w:rsidR="000B5C2B">
        <w:t xml:space="preserve"> </w:t>
      </w:r>
      <w:r w:rsidRPr="00E03E8C">
        <w:t>hivatalvezető</w:t>
      </w:r>
      <w:r w:rsidR="000B5C2B">
        <w:t xml:space="preserve">, </w:t>
      </w:r>
      <w:proofErr w:type="spellStart"/>
      <w:r w:rsidR="000B5C2B">
        <w:t>Dióssy</w:t>
      </w:r>
      <w:proofErr w:type="spellEnd"/>
      <w:r w:rsidR="000B5C2B">
        <w:t xml:space="preserve"> Anna Laura (hallgatói tag), </w:t>
      </w:r>
      <w:r w:rsidR="00CD36A4">
        <w:t xml:space="preserve">Berta </w:t>
      </w:r>
      <w:r w:rsidR="0073463D">
        <w:t xml:space="preserve">András </w:t>
      </w:r>
      <w:r w:rsidR="000B5C2B">
        <w:t>(doktorandusz tag)</w:t>
      </w:r>
    </w:p>
    <w:p w14:paraId="2D63B2BA" w14:textId="0F5CCEDD" w:rsidR="00E03E8C" w:rsidRPr="00E03E8C" w:rsidRDefault="00E03E8C" w:rsidP="000C5F1C">
      <w:pPr>
        <w:pStyle w:val="NormlWeb"/>
        <w:shd w:val="clear" w:color="auto" w:fill="FFFFFF"/>
        <w:spacing w:before="0" w:beforeAutospacing="0" w:after="0" w:afterAutospacing="0"/>
      </w:pPr>
      <w:r w:rsidRPr="000B5C2B">
        <w:rPr>
          <w:u w:val="single"/>
        </w:rPr>
        <w:t>Állandó meghívott</w:t>
      </w:r>
      <w:r w:rsidR="000B5C2B" w:rsidRPr="000B5C2B">
        <w:rPr>
          <w:u w:val="single"/>
        </w:rPr>
        <w:t>ként</w:t>
      </w:r>
      <w:r w:rsidR="000B5C2B" w:rsidRPr="00E03E8C">
        <w:t xml:space="preserve"> </w:t>
      </w:r>
      <w:r w:rsidRPr="00E03E8C">
        <w:t>Losonczi Júlia hivatalvezető</w:t>
      </w:r>
      <w:r w:rsidR="000B5C2B">
        <w:t xml:space="preserve">, </w:t>
      </w:r>
      <w:r w:rsidR="00CD36A4">
        <w:t>Határ Anita</w:t>
      </w:r>
      <w:r w:rsidRPr="00E03E8C">
        <w:t xml:space="preserve"> hivatalvezető</w:t>
      </w:r>
    </w:p>
    <w:p w14:paraId="64CC4BF4" w14:textId="77777777" w:rsidR="00E03E8C" w:rsidRDefault="00E03E8C" w:rsidP="000C5F1C"/>
    <w:p w14:paraId="0C8ACD4D" w14:textId="27063266" w:rsidR="000B5C2B" w:rsidRDefault="004202BC" w:rsidP="004202BC">
      <w:pPr>
        <w:jc w:val="both"/>
      </w:pPr>
      <w:r>
        <w:t>A Bizottság 2022-ben egy alkalommal ülésezett, 2022. május 25-én.</w:t>
      </w:r>
    </w:p>
    <w:p w14:paraId="33C8452D" w14:textId="03E45883" w:rsidR="00DC27BF" w:rsidRDefault="00DC27BF" w:rsidP="004202BC">
      <w:pPr>
        <w:jc w:val="both"/>
      </w:pPr>
    </w:p>
    <w:p w14:paraId="6A244F89" w14:textId="77777777" w:rsidR="00E142AF" w:rsidRDefault="00E142AF" w:rsidP="004202BC">
      <w:pPr>
        <w:jc w:val="both"/>
      </w:pPr>
    </w:p>
    <w:p w14:paraId="43F2A78A" w14:textId="219DA487" w:rsidR="00D4733B" w:rsidRPr="008A1C00" w:rsidRDefault="004202BC" w:rsidP="00D4733B">
      <w:pPr>
        <w:rPr>
          <w:b/>
          <w:u w:val="single"/>
        </w:rPr>
      </w:pPr>
      <w:r>
        <w:rPr>
          <w:b/>
          <w:u w:val="single"/>
        </w:rPr>
        <w:t>F</w:t>
      </w:r>
      <w:r w:rsidR="0095111E">
        <w:rPr>
          <w:b/>
          <w:u w:val="single"/>
        </w:rPr>
        <w:t>őbb témá</w:t>
      </w:r>
      <w:r>
        <w:rPr>
          <w:b/>
          <w:u w:val="single"/>
        </w:rPr>
        <w:t>k</w:t>
      </w:r>
      <w:r w:rsidR="00DC27BF">
        <w:rPr>
          <w:b/>
          <w:u w:val="single"/>
        </w:rPr>
        <w:t xml:space="preserve"> és jellemzőik</w:t>
      </w:r>
      <w:r>
        <w:rPr>
          <w:b/>
          <w:u w:val="single"/>
        </w:rPr>
        <w:t>:</w:t>
      </w:r>
    </w:p>
    <w:p w14:paraId="322F0610" w14:textId="586462EF" w:rsidR="00DC27BF" w:rsidRDefault="00DC27BF" w:rsidP="00DC27BF">
      <w:pPr>
        <w:pStyle w:val="Listaszerbekezds"/>
        <w:numPr>
          <w:ilvl w:val="0"/>
          <w:numId w:val="7"/>
        </w:numPr>
        <w:tabs>
          <w:tab w:val="left" w:pos="1351"/>
        </w:tabs>
        <w:jc w:val="both"/>
      </w:pPr>
      <w:r>
        <w:t>202</w:t>
      </w:r>
      <w:r>
        <w:t>2</w:t>
      </w:r>
      <w:r>
        <w:t>. évi költségvetési terv</w:t>
      </w:r>
    </w:p>
    <w:p w14:paraId="60FF8594" w14:textId="27779E55" w:rsidR="00642800" w:rsidRDefault="00642800" w:rsidP="00642800">
      <w:pPr>
        <w:ind w:left="709"/>
        <w:jc w:val="both"/>
      </w:pPr>
      <w:r>
        <w:t>A</w:t>
      </w:r>
      <w:r w:rsidR="00DC27BF">
        <w:t xml:space="preserve"> Gazdasági Hivatalvezető tájékoztatta a Bizottság tagjait, </w:t>
      </w:r>
      <w:r>
        <w:t xml:space="preserve">a </w:t>
      </w:r>
      <w:r w:rsidR="00DC27BF">
        <w:t xml:space="preserve">2022. évi </w:t>
      </w:r>
      <w:r w:rsidR="00DC27BF">
        <w:t xml:space="preserve">költségvetés </w:t>
      </w:r>
      <w:r w:rsidR="00DC27BF">
        <w:t>a leg</w:t>
      </w:r>
      <w:r w:rsidR="00DC27BF">
        <w:t>fontos</w:t>
      </w:r>
      <w:r>
        <w:t>abb</w:t>
      </w:r>
      <w:r w:rsidR="00DC27BF">
        <w:t xml:space="preserve"> jellemző</w:t>
      </w:r>
      <w:r>
        <w:t xml:space="preserve">iről, melyek az alábbiak voltak: </w:t>
      </w:r>
    </w:p>
    <w:p w14:paraId="00315AEC" w14:textId="61AE95CC" w:rsidR="00DC27BF" w:rsidRDefault="00DC27BF" w:rsidP="00642800">
      <w:pPr>
        <w:pStyle w:val="Listaszerbekezds"/>
        <w:numPr>
          <w:ilvl w:val="0"/>
          <w:numId w:val="22"/>
        </w:numPr>
        <w:ind w:left="1134" w:hanging="425"/>
        <w:jc w:val="both"/>
      </w:pPr>
      <w:r>
        <w:t>mindenki számára átlátható költségvetési terv készül</w:t>
      </w:r>
      <w:r w:rsidR="00642800">
        <w:t>t</w:t>
      </w:r>
      <w:r>
        <w:t>, melyből látható, hogy mennyi bevétel érkezik a karra, mennyi hozzájárulást kell fizetnünk, milyen kiadásokkal kell számolni, kiemelten foglalkozik a kisszakok és a nemzetközi képzések támogatásával is</w:t>
      </w:r>
      <w:r w:rsidR="00642800">
        <w:t xml:space="preserve"> a tervezet,</w:t>
      </w:r>
    </w:p>
    <w:p w14:paraId="076E374A" w14:textId="3695B9E1" w:rsidR="00DC27BF" w:rsidRDefault="00DC27BF" w:rsidP="00642800">
      <w:pPr>
        <w:pStyle w:val="Listaszerbekezds"/>
        <w:numPr>
          <w:ilvl w:val="0"/>
          <w:numId w:val="22"/>
        </w:numPr>
        <w:ind w:left="1134" w:hanging="425"/>
        <w:jc w:val="both"/>
      </w:pPr>
      <w:r>
        <w:t>a kari bevételek 3 részre bonthatók, a rendelkezésre álló bevételek, az itt nem lévő oktatási bevételek és a nem képzési bevételek csoportjára,</w:t>
      </w:r>
    </w:p>
    <w:p w14:paraId="2908C35B" w14:textId="7611B31E" w:rsidR="00723B00" w:rsidRDefault="00723B00" w:rsidP="00642800">
      <w:pPr>
        <w:pStyle w:val="Listaszerbekezds"/>
        <w:numPr>
          <w:ilvl w:val="0"/>
          <w:numId w:val="22"/>
        </w:numPr>
        <w:ind w:left="1134" w:hanging="425"/>
        <w:jc w:val="both"/>
      </w:pPr>
      <w:r>
        <w:t xml:space="preserve">a Bizottság tájékozódott a 2022. évi nagyobb összegű </w:t>
      </w:r>
      <w:r w:rsidR="00642800">
        <w:t>elvonásokról is</w:t>
      </w:r>
    </w:p>
    <w:p w14:paraId="5EA76EC3" w14:textId="77777777" w:rsidR="00642800" w:rsidRDefault="00642800" w:rsidP="00642800">
      <w:pPr>
        <w:ind w:left="1134"/>
      </w:pPr>
      <w:r>
        <w:t>EKA (Egyetemi Kiválósági Alap) 0,5 %,</w:t>
      </w:r>
    </w:p>
    <w:p w14:paraId="585119E9" w14:textId="77777777" w:rsidR="00642800" w:rsidRDefault="00642800" w:rsidP="00642800">
      <w:pPr>
        <w:ind w:left="1134"/>
      </w:pPr>
      <w:r>
        <w:t>Kari Kiválósági Alap 1,5 %,</w:t>
      </w:r>
    </w:p>
    <w:p w14:paraId="3A5BEF23" w14:textId="77777777" w:rsidR="00642800" w:rsidRDefault="00642800" w:rsidP="00642800">
      <w:pPr>
        <w:ind w:left="1134"/>
      </w:pPr>
      <w:r>
        <w:t xml:space="preserve">OTAK 30 </w:t>
      </w:r>
      <w:proofErr w:type="spellStart"/>
      <w:r>
        <w:t>MFt</w:t>
      </w:r>
      <w:proofErr w:type="spellEnd"/>
      <w:r>
        <w:t>,</w:t>
      </w:r>
    </w:p>
    <w:p w14:paraId="73F1F657" w14:textId="77777777" w:rsidR="00642800" w:rsidRDefault="00642800" w:rsidP="00642800">
      <w:pPr>
        <w:ind w:left="1134"/>
      </w:pPr>
      <w:r>
        <w:t xml:space="preserve">SZOCHO hozzájárulás 327 </w:t>
      </w:r>
      <w:proofErr w:type="spellStart"/>
      <w:r>
        <w:t>MFt</w:t>
      </w:r>
      <w:proofErr w:type="spellEnd"/>
    </w:p>
    <w:p w14:paraId="248465A3" w14:textId="77777777" w:rsidR="00642800" w:rsidRDefault="00642800" w:rsidP="00642800">
      <w:pPr>
        <w:ind w:left="1134"/>
      </w:pPr>
      <w:r>
        <w:t xml:space="preserve">EISZ átadás 31 </w:t>
      </w:r>
      <w:proofErr w:type="spellStart"/>
      <w:r>
        <w:t>MFt</w:t>
      </w:r>
      <w:proofErr w:type="spellEnd"/>
    </w:p>
    <w:p w14:paraId="063BE5C6" w14:textId="2DB9AB5A" w:rsidR="00642800" w:rsidRDefault="00642800" w:rsidP="00E142AF">
      <w:pPr>
        <w:ind w:left="567"/>
      </w:pPr>
    </w:p>
    <w:p w14:paraId="76DD9C74" w14:textId="1B9BA96B" w:rsidR="00E142AF" w:rsidRDefault="00E142AF" w:rsidP="00E142AF">
      <w:pPr>
        <w:pStyle w:val="Listaszerbekezds"/>
        <w:numPr>
          <w:ilvl w:val="0"/>
          <w:numId w:val="22"/>
        </w:numPr>
        <w:ind w:left="1134" w:hanging="425"/>
        <w:jc w:val="both"/>
      </w:pPr>
      <w:r>
        <w:t>A Bizottság azon javaslat mellet, hogy a 2022. évi m</w:t>
      </w:r>
      <w:r w:rsidRPr="007C41CD">
        <w:t>aradvány összegé</w:t>
      </w:r>
      <w:r>
        <w:t>nek 60 %-</w:t>
      </w:r>
      <w:r>
        <w:t xml:space="preserve">a </w:t>
      </w:r>
      <w:proofErr w:type="spellStart"/>
      <w:r>
        <w:t>a</w:t>
      </w:r>
      <w:proofErr w:type="spellEnd"/>
      <w:r>
        <w:t xml:space="preserve"> </w:t>
      </w:r>
      <w:r w:rsidRPr="007C41CD">
        <w:t>tartalék alapba</w:t>
      </w:r>
      <w:r>
        <w:t xml:space="preserve"> </w:t>
      </w:r>
      <w:r>
        <w:t xml:space="preserve">kerüljön </w:t>
      </w:r>
      <w:proofErr w:type="gramStart"/>
      <w:r>
        <w:t>el</w:t>
      </w:r>
      <w:r>
        <w:t xml:space="preserve">helyezésre, </w:t>
      </w:r>
      <w:r>
        <w:t xml:space="preserve">  </w:t>
      </w:r>
      <w:proofErr w:type="gramEnd"/>
      <w:r>
        <w:t xml:space="preserve"> </w:t>
      </w:r>
      <w:r>
        <w:t>20%-</w:t>
      </w:r>
      <w:r>
        <w:t>a</w:t>
      </w:r>
      <w:r>
        <w:t xml:space="preserve"> kiemelt </w:t>
      </w:r>
      <w:r>
        <w:t xml:space="preserve"> </w:t>
      </w:r>
      <w:r>
        <w:t>oktatási tevékenységre</w:t>
      </w:r>
      <w:r>
        <w:t xml:space="preserve">, </w:t>
      </w:r>
      <w:r>
        <w:t xml:space="preserve"> 20 %-</w:t>
      </w:r>
      <w:r>
        <w:t>a pedig</w:t>
      </w:r>
      <w:r>
        <w:t xml:space="preserve"> az épületek </w:t>
      </w:r>
      <w:proofErr w:type="spellStart"/>
      <w:r>
        <w:t>infrastruktúrális</w:t>
      </w:r>
      <w:proofErr w:type="spellEnd"/>
      <w:r>
        <w:t xml:space="preserve"> javítására </w:t>
      </w:r>
      <w:r>
        <w:t xml:space="preserve"> szolgáljon, a benyújtott költségvetési tervezetet egyhangúlag elfogadta. </w:t>
      </w:r>
    </w:p>
    <w:p w14:paraId="46EF6666" w14:textId="2EC808F3" w:rsidR="00E142AF" w:rsidRDefault="00E142AF" w:rsidP="00E142AF">
      <w:pPr>
        <w:ind w:left="567"/>
      </w:pPr>
    </w:p>
    <w:p w14:paraId="5B4314D8" w14:textId="0E0C3295" w:rsidR="00B00D58" w:rsidRDefault="00B00D58" w:rsidP="000C5F1C"/>
    <w:p w14:paraId="04FD429E" w14:textId="02F15BA1" w:rsidR="00E142AF" w:rsidRDefault="00E142AF" w:rsidP="000C5F1C"/>
    <w:p w14:paraId="0054D3C2" w14:textId="514C69A8" w:rsidR="00E142AF" w:rsidRDefault="00E142AF" w:rsidP="000C5F1C"/>
    <w:p w14:paraId="7B7E3AFF" w14:textId="34AA4AF0" w:rsidR="00E142AF" w:rsidRDefault="00E142AF" w:rsidP="000C5F1C"/>
    <w:p w14:paraId="0409AE3C" w14:textId="026DED7F" w:rsidR="00E142AF" w:rsidRDefault="00E142AF" w:rsidP="000C5F1C"/>
    <w:p w14:paraId="4E3CCF5E" w14:textId="0DEC25C4" w:rsidR="00E142AF" w:rsidRDefault="00E142AF" w:rsidP="000C5F1C"/>
    <w:p w14:paraId="377187CD" w14:textId="197394C6" w:rsidR="00E142AF" w:rsidRDefault="00E142AF" w:rsidP="000C5F1C"/>
    <w:p w14:paraId="021F267B" w14:textId="0013F928" w:rsidR="00E142AF" w:rsidRDefault="00E142AF" w:rsidP="000C5F1C"/>
    <w:p w14:paraId="194A170D" w14:textId="4A631BF1" w:rsidR="00E142AF" w:rsidRDefault="00E142AF" w:rsidP="000C5F1C"/>
    <w:p w14:paraId="5733CDB2" w14:textId="57AEC7A4" w:rsidR="00E142AF" w:rsidRDefault="00E142AF" w:rsidP="00E142AF">
      <w:pPr>
        <w:jc w:val="right"/>
      </w:pPr>
      <w:r>
        <w:t>Készítette:</w:t>
      </w:r>
    </w:p>
    <w:p w14:paraId="672DCA2C" w14:textId="3AD812FF" w:rsidR="00E142AF" w:rsidRDefault="00E142AF" w:rsidP="00E142AF">
      <w:pPr>
        <w:jc w:val="right"/>
      </w:pPr>
      <w:r>
        <w:t>Ádám Edit bizottsági titkár</w:t>
      </w:r>
    </w:p>
    <w:p w14:paraId="0E5D9D67" w14:textId="07BF8CEF" w:rsidR="00E142AF" w:rsidRDefault="00E142AF" w:rsidP="00E142AF">
      <w:pPr>
        <w:jc w:val="right"/>
      </w:pPr>
      <w:r>
        <w:t>2023. március 02.</w:t>
      </w:r>
    </w:p>
    <w:sectPr w:rsidR="00E142A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94BA4" w14:textId="77777777" w:rsidR="00204C47" w:rsidRDefault="00204C47" w:rsidP="00D96935">
      <w:r>
        <w:separator/>
      </w:r>
    </w:p>
  </w:endnote>
  <w:endnote w:type="continuationSeparator" w:id="0">
    <w:p w14:paraId="3D766939" w14:textId="77777777" w:rsidR="00204C47" w:rsidRDefault="00204C47" w:rsidP="00D96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86E6" w14:textId="77777777" w:rsidR="00D96935" w:rsidRPr="00D96935" w:rsidRDefault="00D96935">
    <w:pPr>
      <w:pStyle w:val="llb"/>
      <w:rPr>
        <w:sz w:val="18"/>
        <w:szCs w:val="18"/>
      </w:rPr>
    </w:pPr>
    <w:r w:rsidRPr="00D96935">
      <w:rPr>
        <w:sz w:val="18"/>
        <w:szCs w:val="18"/>
      </w:rPr>
      <w:t>készítette: Ádám Edit GH asszisztens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367EB" w14:textId="77777777" w:rsidR="00204C47" w:rsidRDefault="00204C47" w:rsidP="00D96935">
      <w:r>
        <w:separator/>
      </w:r>
    </w:p>
  </w:footnote>
  <w:footnote w:type="continuationSeparator" w:id="0">
    <w:p w14:paraId="719D7ADD" w14:textId="77777777" w:rsidR="00204C47" w:rsidRDefault="00204C47" w:rsidP="00D96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2E90"/>
    <w:multiLevelType w:val="hybridMultilevel"/>
    <w:tmpl w:val="F16409F0"/>
    <w:lvl w:ilvl="0" w:tplc="AF2EF16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05F1D"/>
    <w:multiLevelType w:val="hybridMultilevel"/>
    <w:tmpl w:val="45F679B4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5B20891"/>
    <w:multiLevelType w:val="hybridMultilevel"/>
    <w:tmpl w:val="DFF2FBA2"/>
    <w:lvl w:ilvl="0" w:tplc="040E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18DC5305"/>
    <w:multiLevelType w:val="hybridMultilevel"/>
    <w:tmpl w:val="37EA997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7CD1273"/>
    <w:multiLevelType w:val="hybridMultilevel"/>
    <w:tmpl w:val="3CF4D2FA"/>
    <w:lvl w:ilvl="0" w:tplc="FF9CA9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C6AC9"/>
    <w:multiLevelType w:val="hybridMultilevel"/>
    <w:tmpl w:val="BD1C646C"/>
    <w:lvl w:ilvl="0" w:tplc="AF2EF160">
      <w:start w:val="202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2CCF4CA9"/>
    <w:multiLevelType w:val="hybridMultilevel"/>
    <w:tmpl w:val="85627F60"/>
    <w:lvl w:ilvl="0" w:tplc="916074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42099"/>
    <w:multiLevelType w:val="hybridMultilevel"/>
    <w:tmpl w:val="690ECD70"/>
    <w:lvl w:ilvl="0" w:tplc="AF2EF160">
      <w:start w:val="20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DB6B00"/>
    <w:multiLevelType w:val="hybridMultilevel"/>
    <w:tmpl w:val="66369DE6"/>
    <w:lvl w:ilvl="0" w:tplc="AF2EF160">
      <w:start w:val="202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3EA62C5F"/>
    <w:multiLevelType w:val="hybridMultilevel"/>
    <w:tmpl w:val="E59AFB4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B83B2F"/>
    <w:multiLevelType w:val="hybridMultilevel"/>
    <w:tmpl w:val="520613C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43D131D"/>
    <w:multiLevelType w:val="hybridMultilevel"/>
    <w:tmpl w:val="0B0E92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D1662"/>
    <w:multiLevelType w:val="hybridMultilevel"/>
    <w:tmpl w:val="C98C82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E6B3A"/>
    <w:multiLevelType w:val="hybridMultilevel"/>
    <w:tmpl w:val="DA2ED2C8"/>
    <w:lvl w:ilvl="0" w:tplc="9160741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76303C4"/>
    <w:multiLevelType w:val="hybridMultilevel"/>
    <w:tmpl w:val="4888DCFE"/>
    <w:lvl w:ilvl="0" w:tplc="916074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14A98"/>
    <w:multiLevelType w:val="hybridMultilevel"/>
    <w:tmpl w:val="E2907136"/>
    <w:lvl w:ilvl="0" w:tplc="BC56E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C2C32"/>
    <w:multiLevelType w:val="hybridMultilevel"/>
    <w:tmpl w:val="FE8E422A"/>
    <w:lvl w:ilvl="0" w:tplc="040E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 w15:restartNumberingAfterBreak="0">
    <w:nsid w:val="6AB15FFC"/>
    <w:multiLevelType w:val="hybridMultilevel"/>
    <w:tmpl w:val="0FBAAE68"/>
    <w:lvl w:ilvl="0" w:tplc="91607418">
      <w:start w:val="1"/>
      <w:numFmt w:val="upperRoman"/>
      <w:lvlText w:val="%1."/>
      <w:lvlJc w:val="left"/>
      <w:pPr>
        <w:ind w:left="107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6AE770AD"/>
    <w:multiLevelType w:val="hybridMultilevel"/>
    <w:tmpl w:val="ADD435E0"/>
    <w:lvl w:ilvl="0" w:tplc="AF2EF160">
      <w:start w:val="20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BF67833"/>
    <w:multiLevelType w:val="hybridMultilevel"/>
    <w:tmpl w:val="FEDCCBA4"/>
    <w:lvl w:ilvl="0" w:tplc="AF2EF160">
      <w:start w:val="20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263A21"/>
    <w:multiLevelType w:val="hybridMultilevel"/>
    <w:tmpl w:val="C5D406D4"/>
    <w:lvl w:ilvl="0" w:tplc="4DF0410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37775C4"/>
    <w:multiLevelType w:val="hybridMultilevel"/>
    <w:tmpl w:val="7D3CC7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C756F2"/>
    <w:multiLevelType w:val="hybridMultilevel"/>
    <w:tmpl w:val="89DC5542"/>
    <w:lvl w:ilvl="0" w:tplc="AF2EF16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9648932">
    <w:abstractNumId w:val="4"/>
  </w:num>
  <w:num w:numId="2" w16cid:durableId="908930047">
    <w:abstractNumId w:val="11"/>
  </w:num>
  <w:num w:numId="3" w16cid:durableId="371077583">
    <w:abstractNumId w:val="15"/>
  </w:num>
  <w:num w:numId="4" w16cid:durableId="945037393">
    <w:abstractNumId w:val="1"/>
  </w:num>
  <w:num w:numId="5" w16cid:durableId="209461800">
    <w:abstractNumId w:val="10"/>
  </w:num>
  <w:num w:numId="6" w16cid:durableId="1885290199">
    <w:abstractNumId w:val="14"/>
  </w:num>
  <w:num w:numId="7" w16cid:durableId="405341113">
    <w:abstractNumId w:val="12"/>
  </w:num>
  <w:num w:numId="8" w16cid:durableId="747920998">
    <w:abstractNumId w:val="6"/>
  </w:num>
  <w:num w:numId="9" w16cid:durableId="1042904297">
    <w:abstractNumId w:val="17"/>
  </w:num>
  <w:num w:numId="10" w16cid:durableId="977150260">
    <w:abstractNumId w:val="18"/>
  </w:num>
  <w:num w:numId="11" w16cid:durableId="1030570625">
    <w:abstractNumId w:val="13"/>
  </w:num>
  <w:num w:numId="12" w16cid:durableId="1317032961">
    <w:abstractNumId w:val="19"/>
  </w:num>
  <w:num w:numId="13" w16cid:durableId="405301337">
    <w:abstractNumId w:val="20"/>
  </w:num>
  <w:num w:numId="14" w16cid:durableId="475032898">
    <w:abstractNumId w:val="7"/>
  </w:num>
  <w:num w:numId="15" w16cid:durableId="2128698624">
    <w:abstractNumId w:val="22"/>
  </w:num>
  <w:num w:numId="16" w16cid:durableId="972978691">
    <w:abstractNumId w:val="21"/>
  </w:num>
  <w:num w:numId="17" w16cid:durableId="1599874765">
    <w:abstractNumId w:val="8"/>
  </w:num>
  <w:num w:numId="18" w16cid:durableId="332689416">
    <w:abstractNumId w:val="2"/>
  </w:num>
  <w:num w:numId="19" w16cid:durableId="1725908563">
    <w:abstractNumId w:val="5"/>
  </w:num>
  <w:num w:numId="20" w16cid:durableId="601837351">
    <w:abstractNumId w:val="16"/>
  </w:num>
  <w:num w:numId="21" w16cid:durableId="1611353452">
    <w:abstractNumId w:val="3"/>
  </w:num>
  <w:num w:numId="22" w16cid:durableId="107169320">
    <w:abstractNumId w:val="0"/>
  </w:num>
  <w:num w:numId="23" w16cid:durableId="17947822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E8C"/>
    <w:rsid w:val="00052A74"/>
    <w:rsid w:val="000B5C2B"/>
    <w:rsid w:val="000C5F1C"/>
    <w:rsid w:val="00204C47"/>
    <w:rsid w:val="00241337"/>
    <w:rsid w:val="0030188B"/>
    <w:rsid w:val="004202BC"/>
    <w:rsid w:val="005000AA"/>
    <w:rsid w:val="00556848"/>
    <w:rsid w:val="00625348"/>
    <w:rsid w:val="00642800"/>
    <w:rsid w:val="007059D8"/>
    <w:rsid w:val="00723B00"/>
    <w:rsid w:val="007264E9"/>
    <w:rsid w:val="0073463D"/>
    <w:rsid w:val="0078187E"/>
    <w:rsid w:val="00832876"/>
    <w:rsid w:val="00857359"/>
    <w:rsid w:val="0086585F"/>
    <w:rsid w:val="008A1C00"/>
    <w:rsid w:val="0095111E"/>
    <w:rsid w:val="00952F63"/>
    <w:rsid w:val="00AF6021"/>
    <w:rsid w:val="00B00D58"/>
    <w:rsid w:val="00B31853"/>
    <w:rsid w:val="00CD36A4"/>
    <w:rsid w:val="00D4733B"/>
    <w:rsid w:val="00D96935"/>
    <w:rsid w:val="00DC27BF"/>
    <w:rsid w:val="00E038BE"/>
    <w:rsid w:val="00E03E8C"/>
    <w:rsid w:val="00E142AF"/>
    <w:rsid w:val="00E5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0D193"/>
  <w15:chartTrackingRefBased/>
  <w15:docId w15:val="{DBAE8EEC-49DB-4BC1-82DC-5DEC68D8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3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03E8C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E03E8C"/>
    <w:rPr>
      <w:b/>
      <w:bCs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B00D5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969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9693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969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9693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basedOn w:val="Bekezdsalapbettpusa"/>
    <w:link w:val="Listaszerbekezds"/>
    <w:uiPriority w:val="34"/>
    <w:rsid w:val="00DC27BF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05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Edit</dc:creator>
  <cp:keywords/>
  <dc:description/>
  <cp:lastModifiedBy>Ádám Edit</cp:lastModifiedBy>
  <cp:revision>2</cp:revision>
  <dcterms:created xsi:type="dcterms:W3CDTF">2023-03-05T13:43:00Z</dcterms:created>
  <dcterms:modified xsi:type="dcterms:W3CDTF">2023-03-05T13:43:00Z</dcterms:modified>
</cp:coreProperties>
</file>