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2A365" w14:textId="5FA1A471" w:rsidR="00575077" w:rsidRDefault="00C65239" w:rsidP="00575077">
      <w:pPr>
        <w:tabs>
          <w:tab w:val="left" w:leader="dot" w:pos="3402"/>
        </w:tabs>
        <w:spacing w:before="360" w:after="240"/>
        <w:jc w:val="center"/>
        <w:rPr>
          <w:rFonts w:cs="Open Sans"/>
          <w:sz w:val="24"/>
        </w:rPr>
      </w:pPr>
      <w:r>
        <w:rPr>
          <w:rFonts w:cs="Open Sans"/>
          <w:sz w:val="24"/>
        </w:rPr>
        <w:t>Minutes of</w:t>
      </w:r>
    </w:p>
    <w:p w14:paraId="4A760222" w14:textId="2C3CB316" w:rsidR="00C65239" w:rsidRDefault="00C65239" w:rsidP="00C65239">
      <w:pPr>
        <w:tabs>
          <w:tab w:val="left" w:leader="dot" w:pos="3402"/>
        </w:tabs>
        <w:spacing w:before="360" w:after="240"/>
        <w:jc w:val="center"/>
        <w:rPr>
          <w:rFonts w:cs="Open Sans"/>
          <w:sz w:val="24"/>
        </w:rPr>
      </w:pPr>
      <w:r w:rsidRPr="00C65239">
        <w:rPr>
          <w:rFonts w:cs="Open Sans"/>
          <w:sz w:val="24"/>
        </w:rPr>
        <w:t>the foreign language examination to be taken according to Annex 6/2, § 32 (1) b) of the Doctoral Regulations</w:t>
      </w:r>
    </w:p>
    <w:p w14:paraId="113343D8" w14:textId="7E457A69" w:rsidR="000F0C72" w:rsidRPr="00C1643F" w:rsidRDefault="00766B04" w:rsidP="00C1643F">
      <w:pPr>
        <w:tabs>
          <w:tab w:val="left" w:leader="dot" w:pos="3402"/>
        </w:tabs>
        <w:spacing w:before="360" w:after="240"/>
        <w:jc w:val="right"/>
        <w:rPr>
          <w:rFonts w:cs="Open Sans"/>
          <w:sz w:val="18"/>
        </w:rPr>
      </w:pPr>
      <w:r>
        <w:rPr>
          <w:rFonts w:cs="Open Sans"/>
          <w:sz w:val="18"/>
        </w:rPr>
        <w:t>Registration number</w:t>
      </w:r>
      <w:r w:rsidR="000F0C72" w:rsidRPr="00C1643F">
        <w:rPr>
          <w:rFonts w:cs="Open Sans"/>
          <w:sz w:val="18"/>
        </w:rPr>
        <w:t>:</w:t>
      </w:r>
      <w:r w:rsidR="005E39CA" w:rsidRPr="00C1643F">
        <w:rPr>
          <w:rFonts w:cs="Open Sans"/>
          <w:sz w:val="18"/>
        </w:rPr>
        <w:tab/>
      </w:r>
    </w:p>
    <w:p w14:paraId="0170E1BA" w14:textId="048CAFEE" w:rsidR="000F0C72" w:rsidRPr="000F0C72" w:rsidRDefault="00766B04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Name of the department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57D41194" w14:textId="440A680B" w:rsidR="000F0C72" w:rsidRPr="000F0C72" w:rsidRDefault="00766B04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Name of the examinee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62B8E4A8" w14:textId="23C2B384" w:rsidR="000F0C72" w:rsidRPr="000F0C72" w:rsidRDefault="00766B04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Examinee’s place of birth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3C672E6D" w14:textId="354A2CE5" w:rsidR="000F0C72" w:rsidRPr="000F0C72" w:rsidRDefault="00766B04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Examinee’s date of birth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345D5A5D" w14:textId="1860A269" w:rsidR="000F0C72" w:rsidRPr="000F0C72" w:rsidRDefault="00766B04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Language of the exam</w:t>
      </w:r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67744C8B" w14:textId="2AE27E8D" w:rsidR="000F0C72" w:rsidRPr="000F0C72" w:rsidRDefault="00C65239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Date of the exam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  <w:r w:rsidR="005E39CA">
        <w:rPr>
          <w:rFonts w:cs="Open Sans"/>
          <w:sz w:val="24"/>
        </w:rPr>
        <w:br/>
      </w:r>
      <w:r>
        <w:rPr>
          <w:rFonts w:cs="Open Sans"/>
          <w:sz w:val="24"/>
        </w:rPr>
        <w:t>Place of the exam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52C08701" w14:textId="69DDE5DD" w:rsidR="005E39CA" w:rsidRDefault="00C65239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>Date of correction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0FEF1494" w14:textId="40AA8365" w:rsidR="000F0C72" w:rsidRDefault="00C65239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r>
        <w:rPr>
          <w:rFonts w:cs="Open Sans"/>
          <w:sz w:val="24"/>
        </w:rPr>
        <w:t xml:space="preserve">Result of the </w:t>
      </w:r>
      <w:r w:rsidR="00FD3ED2">
        <w:rPr>
          <w:rFonts w:cs="Open Sans"/>
          <w:sz w:val="24"/>
        </w:rPr>
        <w:t>test</w:t>
      </w:r>
      <w:r w:rsidR="00575077">
        <w:rPr>
          <w:rFonts w:cs="Open Sans"/>
          <w:sz w:val="24"/>
        </w:rPr>
        <w:t>*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067F2722" w14:textId="00AC2E0B" w:rsidR="000F0C72" w:rsidRPr="000F0C72" w:rsidRDefault="003A755B" w:rsidP="006E2F96">
      <w:pPr>
        <w:tabs>
          <w:tab w:val="right" w:leader="dot" w:pos="2977"/>
        </w:tabs>
        <w:spacing w:before="600"/>
        <w:rPr>
          <w:rFonts w:cs="Open Sans"/>
          <w:sz w:val="24"/>
        </w:rPr>
      </w:pPr>
      <w:r>
        <w:rPr>
          <w:rFonts w:cs="Open Sans"/>
          <w:sz w:val="24"/>
        </w:rPr>
        <w:tab/>
      </w:r>
      <w:r>
        <w:rPr>
          <w:rFonts w:cs="Open Sans"/>
          <w:sz w:val="24"/>
        </w:rPr>
        <w:tab/>
      </w:r>
      <w:r>
        <w:rPr>
          <w:rFonts w:cs="Open Sans"/>
          <w:sz w:val="24"/>
        </w:rPr>
        <w:tab/>
      </w:r>
      <w:r>
        <w:rPr>
          <w:rFonts w:cs="Open Sans"/>
          <w:sz w:val="24"/>
        </w:rPr>
        <w:tab/>
      </w:r>
      <w:r w:rsidR="00CA4949">
        <w:rPr>
          <w:rFonts w:cs="Open Sans"/>
          <w:sz w:val="24"/>
        </w:rPr>
        <w:tab/>
      </w:r>
      <w:r w:rsidR="00014BF3">
        <w:rPr>
          <w:rFonts w:cs="Open Sans"/>
          <w:sz w:val="24"/>
        </w:rPr>
        <w:t>........</w:t>
      </w:r>
      <w:r w:rsidR="0062068D">
        <w:rPr>
          <w:rFonts w:cs="Open Sans"/>
          <w:sz w:val="24"/>
        </w:rPr>
        <w:t>……………………………………………..</w:t>
      </w:r>
      <w:r w:rsidR="00CA4949">
        <w:rPr>
          <w:rFonts w:cs="Open Sans"/>
          <w:sz w:val="24"/>
        </w:rPr>
        <w:br/>
      </w:r>
      <w:r w:rsidR="00B23F91">
        <w:rPr>
          <w:rFonts w:cs="Open Sans"/>
          <w:sz w:val="24"/>
        </w:rPr>
        <w:t>Head of the exam comittee</w:t>
      </w:r>
      <w:r w:rsidR="0062068D">
        <w:rPr>
          <w:rFonts w:cs="Open Sans"/>
          <w:sz w:val="24"/>
        </w:rPr>
        <w:t xml:space="preserve">                                                 </w:t>
      </w:r>
      <w:r w:rsidR="00B23F91" w:rsidRPr="00B23F91">
        <w:rPr>
          <w:rFonts w:cs="Open Sans"/>
          <w:sz w:val="24"/>
        </w:rPr>
        <w:t>Member of the board of examiners</w:t>
      </w:r>
    </w:p>
    <w:p w14:paraId="4879DBBC" w14:textId="77777777" w:rsidR="00014BF3" w:rsidRDefault="00014BF3" w:rsidP="003A755B">
      <w:pPr>
        <w:tabs>
          <w:tab w:val="right" w:leader="dot" w:pos="3402"/>
        </w:tabs>
        <w:spacing w:before="480"/>
        <w:ind w:right="142"/>
        <w:jc w:val="center"/>
        <w:rPr>
          <w:rFonts w:cs="Open Sans"/>
          <w:sz w:val="24"/>
        </w:rPr>
      </w:pPr>
    </w:p>
    <w:p w14:paraId="32D4B412" w14:textId="1AB26282" w:rsidR="002E0431" w:rsidRDefault="002E0431" w:rsidP="003A755B">
      <w:pPr>
        <w:tabs>
          <w:tab w:val="right" w:leader="dot" w:pos="3402"/>
        </w:tabs>
        <w:spacing w:before="480"/>
        <w:ind w:right="142"/>
        <w:jc w:val="center"/>
        <w:rPr>
          <w:rFonts w:cs="Open Sans"/>
          <w:sz w:val="24"/>
        </w:rPr>
      </w:pPr>
      <w:r>
        <w:rPr>
          <w:rFonts w:cs="Open Sans"/>
          <w:sz w:val="24"/>
        </w:rPr>
        <w:t>P.H</w:t>
      </w:r>
    </w:p>
    <w:p w14:paraId="6A4F2E9B" w14:textId="03B948FF" w:rsidR="003A755B" w:rsidRDefault="003A755B" w:rsidP="00232056">
      <w:pPr>
        <w:tabs>
          <w:tab w:val="right" w:leader="dot" w:pos="3402"/>
        </w:tabs>
        <w:ind w:right="5812"/>
        <w:rPr>
          <w:rFonts w:cs="Open Sans"/>
          <w:sz w:val="24"/>
        </w:rPr>
      </w:pPr>
    </w:p>
    <w:p w14:paraId="763213FC" w14:textId="77777777" w:rsidR="003A755B" w:rsidRDefault="003A755B" w:rsidP="00232056">
      <w:pPr>
        <w:tabs>
          <w:tab w:val="right" w:leader="dot" w:pos="3402"/>
        </w:tabs>
        <w:ind w:right="5812"/>
        <w:rPr>
          <w:rFonts w:cs="Open Sans"/>
          <w:sz w:val="24"/>
        </w:rPr>
      </w:pPr>
    </w:p>
    <w:p w14:paraId="2B8321CA" w14:textId="0A0CE685" w:rsidR="00232056" w:rsidRDefault="002E0431" w:rsidP="00232056">
      <w:pPr>
        <w:tabs>
          <w:tab w:val="right" w:leader="dot" w:pos="3402"/>
        </w:tabs>
        <w:ind w:right="5812"/>
        <w:rPr>
          <w:rFonts w:cs="Open Sans"/>
          <w:sz w:val="24"/>
        </w:rPr>
      </w:pPr>
      <w:r>
        <w:rPr>
          <w:rFonts w:cs="Open Sans"/>
          <w:sz w:val="24"/>
        </w:rPr>
        <w:t>*</w:t>
      </w:r>
      <w:r w:rsidR="00B23F91">
        <w:rPr>
          <w:rFonts w:cs="Open Sans"/>
          <w:sz w:val="24"/>
        </w:rPr>
        <w:t>passed</w:t>
      </w:r>
      <w:r>
        <w:rPr>
          <w:rFonts w:cs="Open Sans"/>
          <w:sz w:val="24"/>
        </w:rPr>
        <w:t xml:space="preserve">, </w:t>
      </w:r>
      <w:r w:rsidR="00B23F91">
        <w:rPr>
          <w:rFonts w:cs="Open Sans"/>
          <w:sz w:val="24"/>
        </w:rPr>
        <w:t>failed</w:t>
      </w:r>
    </w:p>
    <w:p w14:paraId="5D8C27BC" w14:textId="77777777" w:rsidR="00232056" w:rsidRDefault="00232056" w:rsidP="00232056">
      <w:pPr>
        <w:tabs>
          <w:tab w:val="right" w:leader="dot" w:pos="3402"/>
        </w:tabs>
        <w:ind w:right="5812"/>
        <w:rPr>
          <w:rFonts w:cs="Open Sans"/>
          <w:sz w:val="24"/>
        </w:rPr>
      </w:pPr>
    </w:p>
    <w:p w14:paraId="1999D08D" w14:textId="2A9D1736" w:rsidR="00232056" w:rsidRDefault="00C00985" w:rsidP="00232056">
      <w:pPr>
        <w:spacing w:line="360" w:lineRule="auto"/>
        <w:rPr>
          <w:rFonts w:cs="Open Sans"/>
          <w:sz w:val="24"/>
        </w:rPr>
      </w:pPr>
      <w:r w:rsidRPr="00C00985">
        <w:rPr>
          <w:rFonts w:cs="Open Sans"/>
          <w:sz w:val="24"/>
        </w:rPr>
        <w:t>Annex to the minutes: the candidate's application form</w:t>
      </w:r>
      <w:r>
        <w:rPr>
          <w:rFonts w:cs="Open Sans"/>
          <w:sz w:val="24"/>
        </w:rPr>
        <w:t xml:space="preserve"> and</w:t>
      </w:r>
      <w:r w:rsidRPr="00C00985">
        <w:rPr>
          <w:rFonts w:cs="Open Sans"/>
          <w:sz w:val="24"/>
        </w:rPr>
        <w:t xml:space="preserve"> the </w:t>
      </w:r>
      <w:r>
        <w:rPr>
          <w:rFonts w:cs="Open Sans"/>
          <w:sz w:val="24"/>
        </w:rPr>
        <w:t>test</w:t>
      </w:r>
      <w:r w:rsidR="00232056" w:rsidRPr="00232056">
        <w:rPr>
          <w:rFonts w:cs="Open Sans"/>
          <w:sz w:val="24"/>
        </w:rPr>
        <w:t xml:space="preserve"> </w:t>
      </w:r>
    </w:p>
    <w:p w14:paraId="59AD4639" w14:textId="759238C5" w:rsidR="00232056" w:rsidRPr="000F0C72" w:rsidRDefault="00C00985" w:rsidP="00C00985">
      <w:pPr>
        <w:spacing w:line="360" w:lineRule="auto"/>
        <w:ind w:right="-1"/>
        <w:rPr>
          <w:rFonts w:cs="Open Sans"/>
          <w:sz w:val="24"/>
        </w:rPr>
      </w:pPr>
      <w:r w:rsidRPr="00C00985">
        <w:rPr>
          <w:rFonts w:cs="Open Sans"/>
          <w:sz w:val="24"/>
        </w:rPr>
        <w:t>The minutes and annexes are archived by the department</w:t>
      </w:r>
      <w:r>
        <w:rPr>
          <w:rFonts w:cs="Open Sans"/>
          <w:sz w:val="24"/>
        </w:rPr>
        <w:t>.</w:t>
      </w:r>
    </w:p>
    <w:sectPr w:rsidR="00232056" w:rsidRPr="000F0C72" w:rsidSect="00C95B25">
      <w:footerReference w:type="default" r:id="rId9"/>
      <w:headerReference w:type="first" r:id="rId10"/>
      <w:footerReference w:type="first" r:id="rId11"/>
      <w:pgSz w:w="11906" w:h="16838"/>
      <w:pgMar w:top="2089" w:right="1134" w:bottom="192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B4054" w14:textId="77777777" w:rsidR="00B453B0" w:rsidRDefault="00B453B0" w:rsidP="00504532">
      <w:r>
        <w:separator/>
      </w:r>
    </w:p>
  </w:endnote>
  <w:endnote w:type="continuationSeparator" w:id="0">
    <w:p w14:paraId="63789798" w14:textId="77777777" w:rsidR="00B453B0" w:rsidRDefault="00B453B0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2F924" w14:textId="15661A91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15CCAA8E" w14:textId="258C7CEE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772C0B04" w14:textId="55DE2EBC" w:rsidR="00231FD8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Múzeum körút 4., 6-8. • </w:t>
    </w:r>
    <w:hyperlink r:id="rId1" w:history="1">
      <w:r w:rsidR="00366DD6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  <w:p w14:paraId="6EDEB269" w14:textId="77932F15" w:rsidR="00366DD6" w:rsidRPr="00311DCB" w:rsidRDefault="00366DD6" w:rsidP="00C95B25">
    <w:pPr>
      <w:pStyle w:val="llb"/>
      <w:tabs>
        <w:tab w:val="clear" w:pos="4536"/>
        <w:tab w:val="clear" w:pos="9072"/>
      </w:tabs>
      <w:spacing w:before="240"/>
      <w:jc w:val="center"/>
      <w:rPr>
        <w:rFonts w:cs="Open Sans"/>
        <w:color w:val="000000"/>
        <w:sz w:val="16"/>
        <w:szCs w:val="16"/>
        <w:lang w:val="en-GB"/>
      </w:rPr>
    </w:pPr>
    <w:r w:rsidRPr="00366DD6">
      <w:rPr>
        <w:rFonts w:cs="Open Sans"/>
        <w:color w:val="000000"/>
        <w:sz w:val="16"/>
        <w:szCs w:val="16"/>
        <w:lang w:val="en-GB"/>
      </w:rPr>
      <w:fldChar w:fldCharType="begin"/>
    </w:r>
    <w:r w:rsidRPr="00366DD6">
      <w:rPr>
        <w:rFonts w:cs="Open Sans"/>
        <w:color w:val="000000"/>
        <w:sz w:val="16"/>
        <w:szCs w:val="16"/>
        <w:lang w:val="en-GB"/>
      </w:rPr>
      <w:instrText>PAGE   \* MERGEFORMAT</w:instrText>
    </w:r>
    <w:r w:rsidRPr="00366DD6">
      <w:rPr>
        <w:rFonts w:cs="Open Sans"/>
        <w:color w:val="000000"/>
        <w:sz w:val="16"/>
        <w:szCs w:val="16"/>
        <w:lang w:val="en-GB"/>
      </w:rPr>
      <w:fldChar w:fldCharType="separate"/>
    </w:r>
    <w:r w:rsidR="00AB57A5">
      <w:rPr>
        <w:rFonts w:cs="Open Sans"/>
        <w:noProof/>
        <w:color w:val="000000"/>
        <w:sz w:val="16"/>
        <w:szCs w:val="16"/>
        <w:lang w:val="en-GB"/>
      </w:rPr>
      <w:t>2</w:t>
    </w:r>
    <w:r w:rsidRPr="00366DD6">
      <w:rPr>
        <w:rFonts w:cs="Open Sans"/>
        <w:color w:val="000000"/>
        <w:sz w:val="16"/>
        <w:szCs w:val="16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1191" w14:textId="5571BB04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366390FE" w14:textId="2605C4AC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50A1976D" w14:textId="3775076A" w:rsidR="00A354EB" w:rsidRPr="00311DCB" w:rsidRDefault="00610343" w:rsidP="003213B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Múzeum körút 4., 6-8. • </w:t>
    </w:r>
    <w:hyperlink r:id="rId1" w:history="1">
      <w:r w:rsidR="00C95B25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B859C" w14:textId="77777777" w:rsidR="00B453B0" w:rsidRDefault="00B453B0" w:rsidP="00504532">
      <w:r>
        <w:separator/>
      </w:r>
    </w:p>
  </w:footnote>
  <w:footnote w:type="continuationSeparator" w:id="0">
    <w:p w14:paraId="6E6651AB" w14:textId="77777777" w:rsidR="00B453B0" w:rsidRDefault="00B453B0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5375"/>
    </w:tblGrid>
    <w:tr w:rsidR="00C95B25" w14:paraId="455A044C" w14:textId="77777777" w:rsidTr="00A6138F">
      <w:tc>
        <w:tcPr>
          <w:tcW w:w="9628" w:type="dxa"/>
          <w:gridSpan w:val="2"/>
        </w:tcPr>
        <w:p w14:paraId="44A33CA3" w14:textId="2EDEA2AF" w:rsidR="00C95B25" w:rsidRDefault="0077662E" w:rsidP="00C95B25">
          <w:pPr>
            <w:pStyle w:val="lfej"/>
            <w:tabs>
              <w:tab w:val="clear" w:pos="4536"/>
              <w:tab w:val="clear" w:pos="9072"/>
            </w:tabs>
          </w:pPr>
          <w:r w:rsidRPr="00AE44F2">
            <w:rPr>
              <w:noProof/>
              <w:lang w:eastAsia="hu-HU"/>
            </w:rPr>
            <w:drawing>
              <wp:inline distT="0" distB="0" distL="0" distR="0" wp14:anchorId="00896811" wp14:editId="70B0B130">
                <wp:extent cx="3085200" cy="540000"/>
                <wp:effectExtent l="0" t="0" r="1270" b="0"/>
                <wp:docPr id="65" name="Ké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561024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52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95B25" w14:paraId="2113CF5D" w14:textId="77777777" w:rsidTr="000F0C72">
      <w:tc>
        <w:tcPr>
          <w:tcW w:w="4253" w:type="dxa"/>
          <w:tcBorders>
            <w:right w:val="single" w:sz="4" w:space="0" w:color="auto"/>
          </w:tcBorders>
        </w:tcPr>
        <w:p w14:paraId="2963A23D" w14:textId="4838758F" w:rsidR="000F0C72" w:rsidRPr="0077662E" w:rsidRDefault="0077662E" w:rsidP="00B80563">
          <w:pPr>
            <w:pStyle w:val="lfej"/>
            <w:tabs>
              <w:tab w:val="clear" w:pos="4536"/>
              <w:tab w:val="clear" w:pos="9072"/>
            </w:tabs>
            <w:spacing w:before="240" w:after="240"/>
            <w:jc w:val="left"/>
            <w:rPr>
              <w:smallCaps/>
            </w:rPr>
          </w:pP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Doktori és Tudományszervezési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Iroda</w:t>
          </w:r>
        </w:p>
      </w:tc>
      <w:tc>
        <w:tcPr>
          <w:tcW w:w="5375" w:type="dxa"/>
          <w:tcBorders>
            <w:left w:val="single" w:sz="4" w:space="0" w:color="auto"/>
          </w:tcBorders>
          <w:vAlign w:val="center"/>
        </w:tcPr>
        <w:p w14:paraId="6E53D4B3" w14:textId="3A37068E" w:rsidR="000F0C72" w:rsidRPr="00A6138F" w:rsidRDefault="00A6138F" w:rsidP="00B80563">
          <w:pPr>
            <w:pStyle w:val="lfej"/>
            <w:tabs>
              <w:tab w:val="clear" w:pos="4536"/>
              <w:tab w:val="clear" w:pos="9072"/>
            </w:tabs>
            <w:spacing w:before="240" w:after="240"/>
            <w:ind w:left="319"/>
            <w:jc w:val="left"/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</w:pPr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Department of Doctoral and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Academic Affairs</w:t>
          </w:r>
        </w:p>
      </w:tc>
    </w:tr>
  </w:tbl>
  <w:p w14:paraId="335FBA05" w14:textId="5A69C2A6" w:rsidR="004D46D2" w:rsidRPr="0049317B" w:rsidRDefault="00230717" w:rsidP="00AA21C1">
    <w:pPr>
      <w:rPr>
        <w:sz w:val="18"/>
      </w:rPr>
    </w:pPr>
    <w:r w:rsidRPr="0049317B">
      <w:rPr>
        <w:rFonts w:cs="Open Sans"/>
        <w:noProof/>
        <w:sz w:val="18"/>
        <w:szCs w:val="22"/>
        <w:lang w:eastAsia="hu-HU"/>
      </w:rPr>
      <w:drawing>
        <wp:anchor distT="0" distB="0" distL="114300" distR="114300" simplePos="0" relativeHeight="251677696" behindDoc="1" locked="0" layoutInCell="1" allowOverlap="1" wp14:anchorId="09A616A6" wp14:editId="02831A6B">
          <wp:simplePos x="0" y="0"/>
          <wp:positionH relativeFrom="column">
            <wp:posOffset>2209800</wp:posOffset>
          </wp:positionH>
          <wp:positionV relativeFrom="paragraph">
            <wp:posOffset>2041866</wp:posOffset>
          </wp:positionV>
          <wp:extent cx="6292850" cy="6292850"/>
          <wp:effectExtent l="0" t="0" r="6350" b="6350"/>
          <wp:wrapNone/>
          <wp:docPr id="66" name="Kép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0" cy="629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03339"/>
    <w:rsid w:val="00014BF3"/>
    <w:rsid w:val="000235D7"/>
    <w:rsid w:val="00033C83"/>
    <w:rsid w:val="00040D9F"/>
    <w:rsid w:val="0006557E"/>
    <w:rsid w:val="000711B8"/>
    <w:rsid w:val="000B7C64"/>
    <w:rsid w:val="000C1CCD"/>
    <w:rsid w:val="000D2AE4"/>
    <w:rsid w:val="000E7EEF"/>
    <w:rsid w:val="000F0C72"/>
    <w:rsid w:val="00106B0C"/>
    <w:rsid w:val="00124B95"/>
    <w:rsid w:val="00136C5E"/>
    <w:rsid w:val="00146248"/>
    <w:rsid w:val="00154A9A"/>
    <w:rsid w:val="001605E6"/>
    <w:rsid w:val="001842D7"/>
    <w:rsid w:val="00197177"/>
    <w:rsid w:val="001B09AA"/>
    <w:rsid w:val="001B5834"/>
    <w:rsid w:val="001B7E14"/>
    <w:rsid w:val="00230717"/>
    <w:rsid w:val="00231FD8"/>
    <w:rsid w:val="00232056"/>
    <w:rsid w:val="00263782"/>
    <w:rsid w:val="002A1706"/>
    <w:rsid w:val="002E0431"/>
    <w:rsid w:val="00311DCB"/>
    <w:rsid w:val="003213B2"/>
    <w:rsid w:val="00333987"/>
    <w:rsid w:val="003460B1"/>
    <w:rsid w:val="00350230"/>
    <w:rsid w:val="0035307D"/>
    <w:rsid w:val="00366DD6"/>
    <w:rsid w:val="00372301"/>
    <w:rsid w:val="00397406"/>
    <w:rsid w:val="003A55BC"/>
    <w:rsid w:val="003A755B"/>
    <w:rsid w:val="003E564C"/>
    <w:rsid w:val="003F0765"/>
    <w:rsid w:val="003F6D91"/>
    <w:rsid w:val="003F7712"/>
    <w:rsid w:val="00406FAE"/>
    <w:rsid w:val="00425C63"/>
    <w:rsid w:val="00450058"/>
    <w:rsid w:val="00454408"/>
    <w:rsid w:val="004644E9"/>
    <w:rsid w:val="004824EF"/>
    <w:rsid w:val="004924A1"/>
    <w:rsid w:val="0049317B"/>
    <w:rsid w:val="004A237A"/>
    <w:rsid w:val="004C42EA"/>
    <w:rsid w:val="004D46D2"/>
    <w:rsid w:val="004E2438"/>
    <w:rsid w:val="004F7A2D"/>
    <w:rsid w:val="00504532"/>
    <w:rsid w:val="00511D63"/>
    <w:rsid w:val="00531405"/>
    <w:rsid w:val="00532788"/>
    <w:rsid w:val="0055362A"/>
    <w:rsid w:val="0055409D"/>
    <w:rsid w:val="00571A58"/>
    <w:rsid w:val="00575077"/>
    <w:rsid w:val="005E39CA"/>
    <w:rsid w:val="005E6B53"/>
    <w:rsid w:val="005F2E3D"/>
    <w:rsid w:val="00610343"/>
    <w:rsid w:val="0062068D"/>
    <w:rsid w:val="00634EA8"/>
    <w:rsid w:val="00644C61"/>
    <w:rsid w:val="00645F3D"/>
    <w:rsid w:val="006539D9"/>
    <w:rsid w:val="006660B1"/>
    <w:rsid w:val="006A5D17"/>
    <w:rsid w:val="006B6591"/>
    <w:rsid w:val="006C26DF"/>
    <w:rsid w:val="006E2F96"/>
    <w:rsid w:val="006F2B1A"/>
    <w:rsid w:val="00707E1C"/>
    <w:rsid w:val="0071795A"/>
    <w:rsid w:val="00742264"/>
    <w:rsid w:val="00754295"/>
    <w:rsid w:val="00766B04"/>
    <w:rsid w:val="0077662E"/>
    <w:rsid w:val="00793DB3"/>
    <w:rsid w:val="0079492B"/>
    <w:rsid w:val="007A44CB"/>
    <w:rsid w:val="007C0F63"/>
    <w:rsid w:val="00801EDF"/>
    <w:rsid w:val="0080309C"/>
    <w:rsid w:val="00834088"/>
    <w:rsid w:val="0083477C"/>
    <w:rsid w:val="008B0225"/>
    <w:rsid w:val="008B46D3"/>
    <w:rsid w:val="008B53BD"/>
    <w:rsid w:val="008C1193"/>
    <w:rsid w:val="008C7A87"/>
    <w:rsid w:val="008D0951"/>
    <w:rsid w:val="008D2D00"/>
    <w:rsid w:val="008F21D0"/>
    <w:rsid w:val="0091305F"/>
    <w:rsid w:val="00921800"/>
    <w:rsid w:val="00932F0C"/>
    <w:rsid w:val="00971A9B"/>
    <w:rsid w:val="009825EC"/>
    <w:rsid w:val="009A32D8"/>
    <w:rsid w:val="009C0F3E"/>
    <w:rsid w:val="00A17609"/>
    <w:rsid w:val="00A354EB"/>
    <w:rsid w:val="00A6138F"/>
    <w:rsid w:val="00A65635"/>
    <w:rsid w:val="00A95A41"/>
    <w:rsid w:val="00AA068D"/>
    <w:rsid w:val="00AA21C1"/>
    <w:rsid w:val="00AA5A9B"/>
    <w:rsid w:val="00AA6CEF"/>
    <w:rsid w:val="00AB57A5"/>
    <w:rsid w:val="00AE44F2"/>
    <w:rsid w:val="00B01A07"/>
    <w:rsid w:val="00B01A8E"/>
    <w:rsid w:val="00B23F91"/>
    <w:rsid w:val="00B41E46"/>
    <w:rsid w:val="00B453B0"/>
    <w:rsid w:val="00B545ED"/>
    <w:rsid w:val="00B74EB4"/>
    <w:rsid w:val="00B80563"/>
    <w:rsid w:val="00BF36AF"/>
    <w:rsid w:val="00C00985"/>
    <w:rsid w:val="00C11016"/>
    <w:rsid w:val="00C112A9"/>
    <w:rsid w:val="00C1643F"/>
    <w:rsid w:val="00C31EBB"/>
    <w:rsid w:val="00C55267"/>
    <w:rsid w:val="00C65239"/>
    <w:rsid w:val="00C6536B"/>
    <w:rsid w:val="00C6656F"/>
    <w:rsid w:val="00C7658D"/>
    <w:rsid w:val="00C95B25"/>
    <w:rsid w:val="00CA34C2"/>
    <w:rsid w:val="00CA4949"/>
    <w:rsid w:val="00CD1AB7"/>
    <w:rsid w:val="00CD6E42"/>
    <w:rsid w:val="00CF296E"/>
    <w:rsid w:val="00CF5607"/>
    <w:rsid w:val="00D35C6D"/>
    <w:rsid w:val="00D40EB5"/>
    <w:rsid w:val="00D53683"/>
    <w:rsid w:val="00D87725"/>
    <w:rsid w:val="00D96E69"/>
    <w:rsid w:val="00DA3210"/>
    <w:rsid w:val="00E049CC"/>
    <w:rsid w:val="00E0714F"/>
    <w:rsid w:val="00E3156D"/>
    <w:rsid w:val="00E37F4D"/>
    <w:rsid w:val="00E41C8C"/>
    <w:rsid w:val="00E57000"/>
    <w:rsid w:val="00E70334"/>
    <w:rsid w:val="00E73545"/>
    <w:rsid w:val="00E76D53"/>
    <w:rsid w:val="00EB330F"/>
    <w:rsid w:val="00EE41DA"/>
    <w:rsid w:val="00F440DB"/>
    <w:rsid w:val="00F523BD"/>
    <w:rsid w:val="00FB4FEE"/>
    <w:rsid w:val="00FD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A21C1"/>
    <w:pPr>
      <w:jc w:val="both"/>
    </w:pPr>
    <w:rPr>
      <w:rFonts w:ascii="Open Sans" w:hAnsi="Open Sans" w:cstheme="minorHAns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03339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C95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7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3F52223072E6448E133D42AC821CFF" ma:contentTypeVersion="16" ma:contentTypeDescription="Új dokumentum létrehozása." ma:contentTypeScope="" ma:versionID="be800fbd9311394320f10025c675d27e">
  <xsd:schema xmlns:xsd="http://www.w3.org/2001/XMLSchema" xmlns:xs="http://www.w3.org/2001/XMLSchema" xmlns:p="http://schemas.microsoft.com/office/2006/metadata/properties" xmlns:ns2="dd3f2cc3-fb5e-4dd6-95d2-33cefb907ce0" xmlns:ns3="5de043ce-df81-4b6e-b89a-e0b5e1cd8f9f" targetNamespace="http://schemas.microsoft.com/office/2006/metadata/properties" ma:root="true" ma:fieldsID="54d66f166ff8b8c13d866fe390f01a9c" ns2:_="" ns3:_="">
    <xsd:import namespace="dd3f2cc3-fb5e-4dd6-95d2-33cefb907ce0"/>
    <xsd:import namespace="5de043ce-df81-4b6e-b89a-e0b5e1cd8f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f2cc3-fb5e-4dd6-95d2-33cefb90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043ce-df81-4b6e-b89a-e0b5e1cd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2e495b-4c3c-4bc2-be7b-639e9bcfc0b2}" ma:internalName="TaxCatchAll" ma:showField="CatchAllData" ma:web="5de043ce-df81-4b6e-b89a-e0b5e1cd8f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F49600-71FC-4E98-8687-5E00BB6A1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f2cc3-fb5e-4dd6-95d2-33cefb907ce0"/>
    <ds:schemaRef ds:uri="5de043ce-df81-4b6e-b89a-e0b5e1cd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ECC7EE-4921-4B9E-B9E5-9AAE7CCBB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46CBE2-CD88-453C-B921-0206DBC63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80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Fürtön Kinga</cp:lastModifiedBy>
  <cp:revision>6</cp:revision>
  <cp:lastPrinted>2022-11-23T12:22:00Z</cp:lastPrinted>
  <dcterms:created xsi:type="dcterms:W3CDTF">2025-02-26T14:26:00Z</dcterms:created>
  <dcterms:modified xsi:type="dcterms:W3CDTF">2025-02-26T14:36:00Z</dcterms:modified>
</cp:coreProperties>
</file>